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D2C50" w14:textId="77777777" w:rsidR="00933340" w:rsidRPr="00933340" w:rsidRDefault="00933340" w:rsidP="00933340">
      <w:pPr>
        <w:pStyle w:val="p0"/>
        <w:spacing w:beforeAutospacing="0" w:afterAutospacing="0"/>
        <w:jc w:val="center"/>
        <w:rPr>
          <w:rFonts w:ascii="黑体" w:eastAsia="黑体"/>
          <w:b/>
          <w:bCs/>
          <w:color w:val="000000"/>
          <w:sz w:val="32"/>
          <w:szCs w:val="32"/>
        </w:rPr>
      </w:pPr>
      <w:r w:rsidRPr="00933340">
        <w:rPr>
          <w:rFonts w:ascii="黑体" w:eastAsia="黑体" w:hAnsi="黑体" w:hint="eastAsia"/>
          <w:b/>
          <w:bCs/>
          <w:color w:val="000000"/>
          <w:sz w:val="32"/>
          <w:szCs w:val="32"/>
        </w:rPr>
        <w:t>重庆大学法学院人才引进工作实施办法</w:t>
      </w:r>
      <w:r w:rsidR="00E43931">
        <w:rPr>
          <w:rFonts w:ascii="黑体" w:eastAsia="黑体" w:hAnsi="黑体" w:hint="eastAsia"/>
          <w:b/>
          <w:bCs/>
          <w:color w:val="000000"/>
          <w:sz w:val="32"/>
          <w:szCs w:val="32"/>
        </w:rPr>
        <w:t>(试行）</w:t>
      </w:r>
    </w:p>
    <w:p w14:paraId="4969D347" w14:textId="4DDCB0D2" w:rsidR="00933340" w:rsidRPr="00933340" w:rsidRDefault="00933340" w:rsidP="00933340">
      <w:pPr>
        <w:pStyle w:val="p0"/>
        <w:spacing w:beforeAutospacing="0" w:afterAutospacing="0"/>
        <w:jc w:val="center"/>
        <w:rPr>
          <w:rFonts w:ascii="黑体" w:eastAsia="黑体"/>
          <w:b/>
          <w:bCs/>
          <w:color w:val="000000"/>
          <w:sz w:val="28"/>
          <w:szCs w:val="28"/>
        </w:rPr>
      </w:pPr>
      <w:bookmarkStart w:id="0" w:name="_GoBack"/>
      <w:r w:rsidRPr="00933340">
        <w:rPr>
          <w:rFonts w:cs="Times New Roman" w:hint="eastAsia"/>
          <w:color w:val="000000"/>
          <w:kern w:val="2"/>
          <w:sz w:val="28"/>
          <w:szCs w:val="28"/>
        </w:rPr>
        <w:t>(201</w:t>
      </w:r>
      <w:r w:rsidR="00A30F32">
        <w:rPr>
          <w:rFonts w:cs="Times New Roman" w:hint="eastAsia"/>
          <w:color w:val="000000"/>
          <w:kern w:val="2"/>
          <w:sz w:val="28"/>
          <w:szCs w:val="28"/>
        </w:rPr>
        <w:t>9</w:t>
      </w:r>
      <w:r w:rsidRPr="00933340">
        <w:rPr>
          <w:rFonts w:cs="Times New Roman" w:hint="eastAsia"/>
          <w:color w:val="000000"/>
          <w:kern w:val="2"/>
          <w:sz w:val="28"/>
          <w:szCs w:val="28"/>
        </w:rPr>
        <w:t>年</w:t>
      </w:r>
      <w:r w:rsidR="00667611">
        <w:rPr>
          <w:rFonts w:cs="Times New Roman" w:hint="eastAsia"/>
          <w:color w:val="000000"/>
          <w:kern w:val="2"/>
          <w:sz w:val="28"/>
          <w:szCs w:val="28"/>
        </w:rPr>
        <w:t>7</w:t>
      </w:r>
      <w:r w:rsidRPr="00933340">
        <w:rPr>
          <w:rFonts w:cs="Times New Roman" w:hint="eastAsia"/>
          <w:color w:val="000000"/>
          <w:kern w:val="2"/>
          <w:sz w:val="28"/>
          <w:szCs w:val="28"/>
        </w:rPr>
        <w:t>月</w:t>
      </w:r>
      <w:r w:rsidR="00723A66">
        <w:rPr>
          <w:rFonts w:cs="Times New Roman" w:hint="eastAsia"/>
          <w:color w:val="000000"/>
          <w:kern w:val="2"/>
          <w:sz w:val="28"/>
          <w:szCs w:val="28"/>
        </w:rPr>
        <w:t>4日</w:t>
      </w:r>
      <w:r w:rsidR="00A1693F">
        <w:rPr>
          <w:rFonts w:cs="Times New Roman" w:hint="eastAsia"/>
          <w:color w:val="000000"/>
          <w:kern w:val="2"/>
          <w:sz w:val="28"/>
          <w:szCs w:val="28"/>
        </w:rPr>
        <w:t>党政联席</w:t>
      </w:r>
      <w:r w:rsidR="00A1693F">
        <w:rPr>
          <w:rFonts w:cs="Times New Roman"/>
          <w:color w:val="000000"/>
          <w:kern w:val="2"/>
          <w:sz w:val="28"/>
          <w:szCs w:val="28"/>
        </w:rPr>
        <w:t>会</w:t>
      </w:r>
      <w:r w:rsidRPr="00933340">
        <w:rPr>
          <w:rFonts w:cs="Times New Roman" w:hint="eastAsia"/>
          <w:color w:val="000000"/>
          <w:kern w:val="2"/>
          <w:sz w:val="28"/>
          <w:szCs w:val="28"/>
        </w:rPr>
        <w:t>修订）</w:t>
      </w:r>
      <w:bookmarkEnd w:id="0"/>
    </w:p>
    <w:p w14:paraId="7BDB18F1" w14:textId="77777777" w:rsidR="00933340" w:rsidRPr="00933340" w:rsidRDefault="00933340" w:rsidP="00667611">
      <w:pPr>
        <w:pStyle w:val="Default"/>
        <w:ind w:firstLine="640"/>
        <w:rPr>
          <w:rFonts w:ascii="宋体" w:hAnsi="宋体"/>
          <w:sz w:val="32"/>
          <w:szCs w:val="32"/>
        </w:rPr>
      </w:pPr>
      <w:r w:rsidRPr="00933340">
        <w:rPr>
          <w:rFonts w:ascii="宋体" w:hAnsi="宋体" w:hint="eastAsia"/>
          <w:sz w:val="32"/>
          <w:szCs w:val="32"/>
        </w:rPr>
        <w:t>第一条</w:t>
      </w:r>
      <w:r w:rsidRPr="00933340">
        <w:rPr>
          <w:rFonts w:ascii="宋体" w:hAnsi="宋体" w:hint="eastAsia"/>
          <w:sz w:val="32"/>
          <w:szCs w:val="32"/>
        </w:rPr>
        <w:t xml:space="preserve">  </w:t>
      </w:r>
      <w:r w:rsidRPr="00933340">
        <w:rPr>
          <w:rFonts w:ascii="宋体" w:hAnsi="宋体" w:hint="eastAsia"/>
          <w:sz w:val="32"/>
          <w:szCs w:val="32"/>
        </w:rPr>
        <w:t>为了选拔优秀人才充实教师队伍，提高教师队伍的学术水准，规范人才引进工作，提高决策的科学性，实现可持续发展，根据《重庆大学新聘专任教师实施办法（试行）》</w:t>
      </w:r>
      <w:r w:rsidR="00667611">
        <w:rPr>
          <w:rFonts w:ascii="宋体" w:hAnsi="宋体" w:hint="eastAsia"/>
          <w:sz w:val="32"/>
          <w:szCs w:val="32"/>
        </w:rPr>
        <w:t>、</w:t>
      </w:r>
      <w:r w:rsidRPr="00933340">
        <w:rPr>
          <w:rFonts w:ascii="宋体" w:hAnsi="宋体" w:hint="eastAsia"/>
          <w:sz w:val="32"/>
          <w:szCs w:val="32"/>
        </w:rPr>
        <w:t>《重庆大学引进高水平学术人才工作程序相关规定》</w:t>
      </w:r>
      <w:r w:rsidR="00667611">
        <w:rPr>
          <w:rFonts w:ascii="宋体" w:hAnsi="宋体" w:hint="eastAsia"/>
          <w:sz w:val="32"/>
          <w:szCs w:val="32"/>
        </w:rPr>
        <w:t>、</w:t>
      </w:r>
      <w:r w:rsidR="00667611" w:rsidRPr="00667611">
        <w:rPr>
          <w:rFonts w:ascii="宋体" w:hAnsi="宋体"/>
          <w:sz w:val="32"/>
          <w:szCs w:val="32"/>
        </w:rPr>
        <w:t xml:space="preserve"> </w:t>
      </w:r>
      <w:r w:rsidR="00667611" w:rsidRPr="00935A92">
        <w:rPr>
          <w:rFonts w:ascii="宋体" w:hAnsi="宋体" w:hint="eastAsia"/>
          <w:sz w:val="32"/>
          <w:szCs w:val="32"/>
        </w:rPr>
        <w:t>《重庆大学</w:t>
      </w:r>
      <w:r w:rsidR="00667611" w:rsidRPr="00935A92">
        <w:rPr>
          <w:rFonts w:ascii="宋体" w:hAnsi="宋体"/>
          <w:sz w:val="32"/>
          <w:szCs w:val="32"/>
        </w:rPr>
        <w:t>“</w:t>
      </w:r>
      <w:r w:rsidR="00667611" w:rsidRPr="00935A92">
        <w:rPr>
          <w:rFonts w:ascii="宋体" w:hAnsi="宋体" w:hint="eastAsia"/>
          <w:sz w:val="32"/>
          <w:szCs w:val="32"/>
        </w:rPr>
        <w:t>弘深博士后青年教师</w:t>
      </w:r>
      <w:r w:rsidR="00667611" w:rsidRPr="00935A92">
        <w:rPr>
          <w:rFonts w:ascii="宋体" w:hAnsi="宋体"/>
          <w:sz w:val="32"/>
          <w:szCs w:val="32"/>
        </w:rPr>
        <w:t>”</w:t>
      </w:r>
      <w:r w:rsidR="00667611" w:rsidRPr="00935A92">
        <w:rPr>
          <w:rFonts w:ascii="宋体" w:hAnsi="宋体" w:hint="eastAsia"/>
          <w:sz w:val="32"/>
          <w:szCs w:val="32"/>
        </w:rPr>
        <w:t>支持计划》</w:t>
      </w:r>
      <w:r w:rsidRPr="00935A92">
        <w:rPr>
          <w:rFonts w:ascii="宋体" w:hAnsi="宋体" w:hint="eastAsia"/>
          <w:sz w:val="32"/>
          <w:szCs w:val="32"/>
        </w:rPr>
        <w:t>，</w:t>
      </w:r>
      <w:r w:rsidRPr="00933340">
        <w:rPr>
          <w:rFonts w:ascii="宋体" w:hAnsi="宋体" w:hint="eastAsia"/>
          <w:sz w:val="32"/>
          <w:szCs w:val="32"/>
        </w:rPr>
        <w:t>结合实际，制定本办法。</w:t>
      </w:r>
    </w:p>
    <w:p w14:paraId="6676AFDE" w14:textId="4A41B3C8" w:rsidR="00A1693F" w:rsidRPr="00A1693F"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第二条 人才引进包括高水平学术人才调动引进</w:t>
      </w:r>
      <w:r w:rsidR="00A1693F" w:rsidRPr="00A1693F">
        <w:rPr>
          <w:rFonts w:ascii="宋体" w:hAnsi="宋体" w:hint="eastAsia"/>
          <w:color w:val="000000"/>
          <w:sz w:val="32"/>
          <w:szCs w:val="32"/>
        </w:rPr>
        <w:t>和</w:t>
      </w:r>
      <w:r w:rsidR="00A1693F" w:rsidRPr="00A1693F">
        <w:rPr>
          <w:rFonts w:ascii="宋体" w:hAnsi="宋体"/>
          <w:color w:val="000000"/>
          <w:sz w:val="32"/>
          <w:szCs w:val="32"/>
        </w:rPr>
        <w:t>出站博士后两种形式</w:t>
      </w:r>
      <w:r w:rsidR="00A1693F">
        <w:rPr>
          <w:rFonts w:ascii="宋体" w:hAnsi="宋体" w:hint="eastAsia"/>
          <w:color w:val="000000"/>
          <w:sz w:val="32"/>
          <w:szCs w:val="32"/>
        </w:rPr>
        <w:t>。</w:t>
      </w:r>
    </w:p>
    <w:p w14:paraId="2AE56347" w14:textId="33E15495" w:rsidR="00933340" w:rsidRPr="00933340"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第三条 学院每年制定当年的招聘或引进人才工作计划。</w:t>
      </w:r>
    </w:p>
    <w:p w14:paraId="3D1E62E0" w14:textId="77777777" w:rsidR="00933340" w:rsidRPr="00933340" w:rsidRDefault="00933340" w:rsidP="00933340">
      <w:pPr>
        <w:pStyle w:val="1"/>
        <w:spacing w:line="360" w:lineRule="auto"/>
        <w:ind w:firstLine="640"/>
        <w:rPr>
          <w:rFonts w:ascii="黑体" w:eastAsia="黑体" w:hAnsi="黑体"/>
          <w:b/>
          <w:bCs/>
          <w:color w:val="000000"/>
          <w:sz w:val="32"/>
          <w:szCs w:val="32"/>
        </w:rPr>
      </w:pPr>
      <w:r w:rsidRPr="00933340">
        <w:rPr>
          <w:rFonts w:ascii="宋体" w:hAnsi="宋体" w:hint="eastAsia"/>
          <w:color w:val="000000"/>
          <w:sz w:val="32"/>
          <w:szCs w:val="32"/>
        </w:rPr>
        <w:t>第四条 人才引进坚持“公开、公平、公正”的原则。</w:t>
      </w:r>
    </w:p>
    <w:p w14:paraId="51C3FB2C" w14:textId="77777777" w:rsidR="00933340" w:rsidRPr="00933340"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第五条  引进人才必须热爱高等教育事业，为人师表，具有严谨的学术态度、良好的团队合作精神，服从聘用单位安排，认真履行岗位职责。</w:t>
      </w:r>
    </w:p>
    <w:p w14:paraId="6687B1FB" w14:textId="77777777" w:rsidR="00933340" w:rsidRPr="00933340" w:rsidRDefault="00933340" w:rsidP="00933340">
      <w:pPr>
        <w:pStyle w:val="1"/>
        <w:spacing w:line="360" w:lineRule="auto"/>
        <w:ind w:firstLineChars="195" w:firstLine="624"/>
        <w:rPr>
          <w:rFonts w:ascii="宋体" w:hAnsi="宋体"/>
          <w:color w:val="000000"/>
          <w:sz w:val="32"/>
          <w:szCs w:val="32"/>
        </w:rPr>
      </w:pPr>
      <w:r w:rsidRPr="00933340">
        <w:rPr>
          <w:rFonts w:ascii="宋体" w:hAnsi="宋体" w:hint="eastAsia"/>
          <w:color w:val="000000"/>
          <w:sz w:val="32"/>
          <w:szCs w:val="32"/>
        </w:rPr>
        <w:t>第六条 调动引进人才，应当符合下列基本条件：</w:t>
      </w:r>
    </w:p>
    <w:p w14:paraId="7EC3D2B4" w14:textId="77777777" w:rsidR="00933340" w:rsidRPr="00933340" w:rsidRDefault="00933340" w:rsidP="00933340">
      <w:pPr>
        <w:pStyle w:val="1"/>
        <w:spacing w:line="360" w:lineRule="auto"/>
        <w:ind w:firstLineChars="195" w:firstLine="624"/>
        <w:rPr>
          <w:rFonts w:ascii="宋体" w:hAnsi="宋体"/>
          <w:color w:val="000000"/>
          <w:sz w:val="32"/>
          <w:szCs w:val="32"/>
        </w:rPr>
      </w:pPr>
      <w:r w:rsidRPr="00933340">
        <w:rPr>
          <w:rFonts w:ascii="宋体" w:hAnsi="宋体" w:hint="eastAsia"/>
          <w:color w:val="000000"/>
          <w:sz w:val="32"/>
          <w:szCs w:val="32"/>
        </w:rPr>
        <w:t>（一）作为骨干教授引进的人才必须满足重庆大学当年评定教授的条件，年龄原则上不超过55周岁；作为副教授引进的人才必须满足重庆大学当年评定副教授的条件；年龄原则上不超过</w:t>
      </w:r>
      <w:r w:rsidRPr="00933340">
        <w:rPr>
          <w:color w:val="000000"/>
          <w:sz w:val="32"/>
          <w:szCs w:val="32"/>
        </w:rPr>
        <w:t>40</w:t>
      </w:r>
      <w:r w:rsidRPr="00933340">
        <w:rPr>
          <w:rFonts w:ascii="宋体" w:hAnsi="宋体" w:hint="eastAsia"/>
          <w:color w:val="000000"/>
          <w:sz w:val="32"/>
          <w:szCs w:val="32"/>
        </w:rPr>
        <w:t>周岁；</w:t>
      </w:r>
    </w:p>
    <w:p w14:paraId="39775281" w14:textId="77777777" w:rsidR="00933340" w:rsidRPr="00933340" w:rsidRDefault="00933340" w:rsidP="00933340">
      <w:pPr>
        <w:pStyle w:val="1"/>
        <w:spacing w:line="360" w:lineRule="auto"/>
        <w:ind w:firstLineChars="150" w:firstLine="480"/>
        <w:rPr>
          <w:rFonts w:ascii="宋体" w:hAnsi="宋体"/>
          <w:color w:val="000000"/>
          <w:sz w:val="32"/>
          <w:szCs w:val="32"/>
        </w:rPr>
      </w:pPr>
      <w:r w:rsidRPr="00933340">
        <w:rPr>
          <w:rFonts w:ascii="宋体" w:hAnsi="宋体" w:hint="eastAsia"/>
          <w:color w:val="000000"/>
          <w:sz w:val="32"/>
          <w:szCs w:val="32"/>
        </w:rPr>
        <w:t>（二）应当具有博士学位。</w:t>
      </w:r>
    </w:p>
    <w:p w14:paraId="0F9A541A" w14:textId="3DE8D874" w:rsidR="00933340" w:rsidRPr="00933340" w:rsidRDefault="00933340" w:rsidP="00935A92">
      <w:pPr>
        <w:pStyle w:val="1"/>
        <w:spacing w:line="360" w:lineRule="auto"/>
        <w:ind w:firstLineChars="150" w:firstLine="480"/>
        <w:rPr>
          <w:rFonts w:ascii="宋体" w:hAnsi="宋体"/>
          <w:color w:val="000000"/>
          <w:sz w:val="32"/>
          <w:szCs w:val="32"/>
        </w:rPr>
      </w:pPr>
      <w:r w:rsidRPr="00933340">
        <w:rPr>
          <w:rFonts w:ascii="宋体" w:hAnsi="宋体" w:hint="eastAsia"/>
          <w:color w:val="000000"/>
          <w:sz w:val="32"/>
          <w:szCs w:val="32"/>
        </w:rPr>
        <w:t>第</w:t>
      </w:r>
      <w:r w:rsidR="00935A92">
        <w:rPr>
          <w:rFonts w:ascii="宋体" w:hAnsi="宋体" w:hint="eastAsia"/>
          <w:color w:val="000000"/>
          <w:sz w:val="32"/>
          <w:szCs w:val="32"/>
        </w:rPr>
        <w:t>七</w:t>
      </w:r>
      <w:r w:rsidRPr="00933340">
        <w:rPr>
          <w:rFonts w:ascii="宋体" w:hAnsi="宋体" w:hint="eastAsia"/>
          <w:color w:val="000000"/>
          <w:sz w:val="32"/>
          <w:szCs w:val="32"/>
        </w:rPr>
        <w:t>条  出站博士后应聘的，应当符合下列基本条件：</w:t>
      </w:r>
    </w:p>
    <w:p w14:paraId="2E99155B" w14:textId="77777777" w:rsidR="00933340" w:rsidRPr="00933340" w:rsidRDefault="00933340" w:rsidP="00933340">
      <w:pPr>
        <w:pStyle w:val="1"/>
        <w:spacing w:line="360" w:lineRule="auto"/>
        <w:ind w:firstLineChars="0"/>
        <w:rPr>
          <w:rFonts w:ascii="宋体" w:hAnsi="宋体"/>
          <w:color w:val="000000"/>
          <w:sz w:val="32"/>
          <w:szCs w:val="32"/>
        </w:rPr>
      </w:pPr>
      <w:r w:rsidRPr="00933340">
        <w:rPr>
          <w:rFonts w:ascii="宋体" w:hAnsi="宋体" w:hint="eastAsia"/>
          <w:color w:val="000000"/>
          <w:sz w:val="32"/>
          <w:szCs w:val="32"/>
        </w:rPr>
        <w:lastRenderedPageBreak/>
        <w:t>（一）</w:t>
      </w:r>
      <w:r w:rsidRPr="00933340">
        <w:rPr>
          <w:color w:val="000000"/>
          <w:sz w:val="32"/>
          <w:szCs w:val="32"/>
        </w:rPr>
        <w:tab/>
      </w:r>
      <w:r w:rsidRPr="00933340">
        <w:rPr>
          <w:rFonts w:ascii="宋体" w:hAnsi="宋体" w:hint="eastAsia"/>
          <w:color w:val="000000"/>
          <w:sz w:val="32"/>
          <w:szCs w:val="32"/>
        </w:rPr>
        <w:t>第一学历必须为全日制本科毕业；</w:t>
      </w:r>
    </w:p>
    <w:p w14:paraId="41D50878" w14:textId="77777777" w:rsidR="00933340" w:rsidRPr="00933340" w:rsidRDefault="00933340" w:rsidP="00933340">
      <w:pPr>
        <w:pStyle w:val="1"/>
        <w:spacing w:line="360" w:lineRule="auto"/>
        <w:ind w:firstLineChars="0"/>
        <w:rPr>
          <w:rFonts w:ascii="宋体" w:hAnsi="宋体"/>
          <w:color w:val="000000"/>
          <w:sz w:val="32"/>
          <w:szCs w:val="32"/>
        </w:rPr>
      </w:pPr>
      <w:r w:rsidRPr="00933340">
        <w:rPr>
          <w:rFonts w:ascii="宋体" w:hAnsi="宋体" w:hint="eastAsia"/>
          <w:color w:val="000000"/>
          <w:sz w:val="32"/>
          <w:szCs w:val="32"/>
        </w:rPr>
        <w:t>（二）</w:t>
      </w:r>
      <w:r w:rsidRPr="00933340">
        <w:rPr>
          <w:color w:val="000000"/>
          <w:sz w:val="32"/>
          <w:szCs w:val="32"/>
        </w:rPr>
        <w:tab/>
      </w:r>
      <w:r w:rsidRPr="00933340">
        <w:rPr>
          <w:rFonts w:ascii="宋体" w:hAnsi="宋体" w:hint="eastAsia"/>
          <w:color w:val="000000"/>
          <w:sz w:val="32"/>
          <w:szCs w:val="32"/>
        </w:rPr>
        <w:t>须在</w:t>
      </w:r>
      <w:r w:rsidRPr="00933340">
        <w:rPr>
          <w:color w:val="000000"/>
          <w:sz w:val="32"/>
          <w:szCs w:val="32"/>
        </w:rPr>
        <w:t>CSSCI</w:t>
      </w:r>
      <w:r w:rsidRPr="00933340">
        <w:rPr>
          <w:rFonts w:ascii="宋体" w:hAnsi="宋体"/>
          <w:color w:val="000000"/>
          <w:sz w:val="32"/>
          <w:szCs w:val="32"/>
        </w:rPr>
        <w:t>来源</w:t>
      </w:r>
      <w:r w:rsidRPr="00933340">
        <w:rPr>
          <w:rFonts w:ascii="宋体" w:hAnsi="宋体" w:hint="eastAsia"/>
          <w:color w:val="000000"/>
          <w:sz w:val="32"/>
          <w:szCs w:val="32"/>
        </w:rPr>
        <w:t>期刊上以第一作者（本人为第二作者，导师第一作者的等同）发表至少5篇文章，其中至少有一篇</w:t>
      </w:r>
      <w:r w:rsidRPr="00933340">
        <w:rPr>
          <w:rFonts w:hint="eastAsia"/>
          <w:color w:val="000000"/>
          <w:sz w:val="32"/>
          <w:szCs w:val="32"/>
        </w:rPr>
        <w:t>CLSCI</w:t>
      </w:r>
      <w:r w:rsidRPr="00933340">
        <w:rPr>
          <w:rFonts w:ascii="宋体" w:hAnsi="宋体" w:hint="eastAsia"/>
          <w:color w:val="000000"/>
          <w:sz w:val="32"/>
          <w:szCs w:val="32"/>
        </w:rPr>
        <w:t>期刊文</w:t>
      </w:r>
      <w:r w:rsidRPr="00935A92">
        <w:rPr>
          <w:rFonts w:hint="eastAsia"/>
          <w:color w:val="000000"/>
          <w:sz w:val="32"/>
          <w:szCs w:val="32"/>
        </w:rPr>
        <w:t>章</w:t>
      </w:r>
      <w:r w:rsidR="000757FA" w:rsidRPr="00935A92">
        <w:rPr>
          <w:rFonts w:hint="eastAsia"/>
          <w:color w:val="000000"/>
          <w:sz w:val="32"/>
          <w:szCs w:val="32"/>
        </w:rPr>
        <w:t>（一</w:t>
      </w:r>
      <w:r w:rsidR="000757FA" w:rsidRPr="00935A92">
        <w:rPr>
          <w:color w:val="000000"/>
          <w:sz w:val="32"/>
          <w:szCs w:val="32"/>
        </w:rPr>
        <w:t>项国家社科基金可以抵一篇</w:t>
      </w:r>
      <w:r w:rsidR="000757FA" w:rsidRPr="00935A92">
        <w:rPr>
          <w:rFonts w:hint="eastAsia"/>
          <w:color w:val="000000"/>
          <w:sz w:val="32"/>
          <w:szCs w:val="32"/>
        </w:rPr>
        <w:t>CLSCI</w:t>
      </w:r>
      <w:r w:rsidR="000757FA" w:rsidRPr="00935A92">
        <w:rPr>
          <w:rFonts w:hint="eastAsia"/>
          <w:color w:val="000000"/>
          <w:sz w:val="32"/>
          <w:szCs w:val="32"/>
        </w:rPr>
        <w:t>期刊文章）</w:t>
      </w:r>
      <w:r w:rsidRPr="00935A92">
        <w:rPr>
          <w:rFonts w:hint="eastAsia"/>
          <w:color w:val="000000"/>
          <w:sz w:val="32"/>
          <w:szCs w:val="32"/>
        </w:rPr>
        <w:t>或学校认定的权威期</w:t>
      </w:r>
      <w:r w:rsidRPr="00933340">
        <w:rPr>
          <w:rFonts w:ascii="宋体" w:hAnsi="宋体" w:hint="eastAsia"/>
          <w:color w:val="000000"/>
          <w:sz w:val="32"/>
          <w:szCs w:val="32"/>
        </w:rPr>
        <w:t>刊；</w:t>
      </w:r>
    </w:p>
    <w:p w14:paraId="24B2B737" w14:textId="77777777" w:rsidR="00933340" w:rsidRPr="00933340" w:rsidRDefault="00933340" w:rsidP="00933340">
      <w:pPr>
        <w:pStyle w:val="1"/>
        <w:spacing w:line="360" w:lineRule="auto"/>
        <w:ind w:firstLineChars="0"/>
        <w:rPr>
          <w:color w:val="000000"/>
          <w:sz w:val="32"/>
          <w:szCs w:val="32"/>
        </w:rPr>
      </w:pPr>
      <w:r w:rsidRPr="00933340">
        <w:rPr>
          <w:rFonts w:ascii="宋体" w:hAnsi="宋体" w:hint="eastAsia"/>
          <w:color w:val="000000"/>
          <w:sz w:val="32"/>
          <w:szCs w:val="32"/>
        </w:rPr>
        <w:t>（三）</w:t>
      </w:r>
      <w:r w:rsidRPr="00933340">
        <w:rPr>
          <w:color w:val="000000"/>
          <w:sz w:val="32"/>
          <w:szCs w:val="32"/>
        </w:rPr>
        <w:tab/>
      </w:r>
      <w:r w:rsidRPr="00933340">
        <w:rPr>
          <w:rFonts w:ascii="宋体" w:hAnsi="宋体" w:hint="eastAsia"/>
          <w:color w:val="000000"/>
          <w:sz w:val="32"/>
          <w:szCs w:val="32"/>
        </w:rPr>
        <w:t>年龄不超过38</w:t>
      </w:r>
      <w:r w:rsidRPr="00933340">
        <w:rPr>
          <w:rFonts w:ascii="宋体" w:hAnsi="宋体"/>
          <w:color w:val="000000"/>
          <w:sz w:val="32"/>
          <w:szCs w:val="32"/>
        </w:rPr>
        <w:t>周</w:t>
      </w:r>
      <w:r w:rsidRPr="00933340">
        <w:rPr>
          <w:rFonts w:ascii="宋体" w:hAnsi="宋体" w:hint="eastAsia"/>
          <w:color w:val="000000"/>
          <w:sz w:val="32"/>
          <w:szCs w:val="32"/>
        </w:rPr>
        <w:t>岁。</w:t>
      </w:r>
    </w:p>
    <w:p w14:paraId="772B87BA" w14:textId="02C01542" w:rsidR="00933340" w:rsidRPr="00933340"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第</w:t>
      </w:r>
      <w:r w:rsidR="00773FD2">
        <w:rPr>
          <w:rFonts w:ascii="宋体" w:hAnsi="宋体" w:hint="eastAsia"/>
          <w:color w:val="000000"/>
          <w:sz w:val="32"/>
          <w:szCs w:val="32"/>
        </w:rPr>
        <w:t>八</w:t>
      </w:r>
      <w:r w:rsidRPr="00933340">
        <w:rPr>
          <w:rFonts w:ascii="宋体" w:hAnsi="宋体" w:hint="eastAsia"/>
          <w:color w:val="000000"/>
          <w:sz w:val="32"/>
          <w:szCs w:val="32"/>
        </w:rPr>
        <w:t>条 学院办公室统一受理调动、应聘者的申请材料。</w:t>
      </w:r>
    </w:p>
    <w:p w14:paraId="5C02E71A" w14:textId="677C21F3" w:rsidR="00933340" w:rsidRPr="00933340"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第</w:t>
      </w:r>
      <w:r w:rsidR="00773FD2">
        <w:rPr>
          <w:rFonts w:ascii="宋体" w:hAnsi="宋体" w:hint="eastAsia"/>
          <w:color w:val="000000"/>
          <w:sz w:val="32"/>
          <w:szCs w:val="32"/>
        </w:rPr>
        <w:t>九</w:t>
      </w:r>
      <w:r w:rsidRPr="00933340">
        <w:rPr>
          <w:rFonts w:ascii="宋体" w:hAnsi="宋体" w:hint="eastAsia"/>
          <w:color w:val="000000"/>
          <w:sz w:val="32"/>
          <w:szCs w:val="32"/>
        </w:rPr>
        <w:t>条  由相关学科带头人（负责人）对本学科拟引进人才进行筛选和初审（包括学历教育情况、学术水平及相关情况），分管科研副院长负责核实拟引进人才的科研情况。</w:t>
      </w:r>
    </w:p>
    <w:p w14:paraId="7668A616" w14:textId="54B03638" w:rsidR="00933340" w:rsidRPr="00933340" w:rsidRDefault="00773FD2" w:rsidP="00933340">
      <w:pPr>
        <w:pStyle w:val="1"/>
        <w:spacing w:line="360" w:lineRule="auto"/>
        <w:ind w:firstLine="640"/>
        <w:rPr>
          <w:rFonts w:ascii="宋体" w:hAnsi="宋体"/>
          <w:color w:val="000000"/>
          <w:sz w:val="32"/>
          <w:szCs w:val="32"/>
        </w:rPr>
      </w:pPr>
      <w:r>
        <w:rPr>
          <w:rFonts w:ascii="宋体" w:hAnsi="宋体" w:hint="eastAsia"/>
          <w:color w:val="000000"/>
          <w:sz w:val="32"/>
          <w:szCs w:val="32"/>
        </w:rPr>
        <w:t>第十</w:t>
      </w:r>
      <w:r w:rsidR="00933340" w:rsidRPr="00933340">
        <w:rPr>
          <w:rFonts w:ascii="宋体" w:hAnsi="宋体" w:hint="eastAsia"/>
          <w:color w:val="000000"/>
          <w:sz w:val="32"/>
          <w:szCs w:val="32"/>
        </w:rPr>
        <w:t>条  由学科带头人（负责人）或者院长提出拟启动招聘引进人才候选人的名单，经学院党政联席会、学术委员会联席会议研究确定的人选名单，上报学校社会科学学部（以下简称学部）进行预审。</w:t>
      </w:r>
    </w:p>
    <w:p w14:paraId="27B88B6F" w14:textId="77777777" w:rsidR="00933340" w:rsidRPr="00933340"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学部预审通过后，由学院办公室通知候选人启动后续招聘引进程序。</w:t>
      </w:r>
    </w:p>
    <w:p w14:paraId="5C6462D9" w14:textId="77777777" w:rsidR="00773FD2" w:rsidRDefault="00773FD2" w:rsidP="00773FD2">
      <w:pPr>
        <w:pStyle w:val="1"/>
        <w:spacing w:line="360" w:lineRule="auto"/>
        <w:ind w:left="640" w:firstLineChars="0" w:firstLine="0"/>
        <w:rPr>
          <w:rFonts w:ascii="宋体" w:hAnsi="宋体"/>
          <w:color w:val="000000"/>
          <w:sz w:val="32"/>
          <w:szCs w:val="32"/>
        </w:rPr>
      </w:pPr>
      <w:r>
        <w:rPr>
          <w:rFonts w:ascii="宋体" w:hAnsi="宋体" w:hint="eastAsia"/>
          <w:color w:val="000000"/>
          <w:sz w:val="32"/>
          <w:szCs w:val="32"/>
        </w:rPr>
        <w:t>第十</w:t>
      </w:r>
      <w:r>
        <w:rPr>
          <w:rFonts w:ascii="宋体" w:hAnsi="宋体" w:hint="eastAsia"/>
          <w:color w:val="000000"/>
          <w:sz w:val="32"/>
          <w:szCs w:val="32"/>
        </w:rPr>
        <w:t>一</w:t>
      </w:r>
      <w:r w:rsidRPr="00933340">
        <w:rPr>
          <w:rFonts w:ascii="宋体" w:hAnsi="宋体" w:hint="eastAsia"/>
          <w:color w:val="000000"/>
          <w:sz w:val="32"/>
          <w:szCs w:val="32"/>
        </w:rPr>
        <w:t>条</w:t>
      </w:r>
      <w:r w:rsidR="00933340" w:rsidRPr="00933340">
        <w:rPr>
          <w:rFonts w:ascii="宋体" w:hAnsi="宋体" w:hint="eastAsia"/>
          <w:color w:val="000000"/>
          <w:sz w:val="32"/>
          <w:szCs w:val="32"/>
        </w:rPr>
        <w:t xml:space="preserve"> 学院设立人才引进工作委员会，院长担任委</w:t>
      </w:r>
    </w:p>
    <w:p w14:paraId="6DC9FB76" w14:textId="38A2E628" w:rsidR="00933340" w:rsidRPr="00933340" w:rsidRDefault="00933340" w:rsidP="00773FD2">
      <w:pPr>
        <w:pStyle w:val="1"/>
        <w:spacing w:line="360" w:lineRule="auto"/>
        <w:ind w:firstLineChars="0" w:firstLine="0"/>
        <w:rPr>
          <w:rFonts w:ascii="宋体" w:hAnsi="宋体"/>
          <w:color w:val="000000"/>
          <w:sz w:val="32"/>
          <w:szCs w:val="32"/>
        </w:rPr>
      </w:pPr>
      <w:r w:rsidRPr="00933340">
        <w:rPr>
          <w:rFonts w:ascii="宋体" w:hAnsi="宋体" w:hint="eastAsia"/>
          <w:color w:val="000000"/>
          <w:sz w:val="32"/>
          <w:szCs w:val="32"/>
        </w:rPr>
        <w:t>员会主任，下设三个考察小组：</w:t>
      </w:r>
    </w:p>
    <w:p w14:paraId="78C0CB69" w14:textId="77777777" w:rsidR="00933340" w:rsidRPr="00933340"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（一）思想政治审查小组成员：党委书记、院长、纪委书记、相关学科的党支部书记。政审程序和要求按照学校规定执行。</w:t>
      </w:r>
    </w:p>
    <w:p w14:paraId="17486A91" w14:textId="77777777" w:rsidR="00933340" w:rsidRPr="00933340"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（二）教学考察小组成员：教学委员会成员、相关学科</w:t>
      </w:r>
      <w:r w:rsidRPr="00933340">
        <w:rPr>
          <w:rFonts w:ascii="宋体" w:hAnsi="宋体" w:hint="eastAsia"/>
          <w:color w:val="000000"/>
          <w:sz w:val="32"/>
          <w:szCs w:val="32"/>
        </w:rPr>
        <w:lastRenderedPageBreak/>
        <w:t>的系主任。</w:t>
      </w:r>
    </w:p>
    <w:p w14:paraId="502CF40C" w14:textId="77777777" w:rsidR="00933340" w:rsidRPr="00933340"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（三）学术考察小组成员：学术委员会成员。</w:t>
      </w:r>
    </w:p>
    <w:p w14:paraId="679B531D" w14:textId="77777777" w:rsidR="00933340" w:rsidRPr="00933340"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各考察小组对拟引进人才分别考察，并进行无记名投票。各考察小组的投票结果及政审结果作为学院党政联席会的决策参考依据，经学院党政联席会研究确定的人选名单上报学部。</w:t>
      </w:r>
    </w:p>
    <w:p w14:paraId="4CD068CF" w14:textId="4D67B9ED" w:rsidR="00933340" w:rsidRPr="00933340"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第十</w:t>
      </w:r>
      <w:r w:rsidR="00773FD2">
        <w:rPr>
          <w:rFonts w:ascii="宋体" w:hAnsi="宋体" w:hint="eastAsia"/>
          <w:color w:val="000000"/>
          <w:sz w:val="32"/>
          <w:szCs w:val="32"/>
        </w:rPr>
        <w:t>二</w:t>
      </w:r>
      <w:r w:rsidRPr="00933340">
        <w:rPr>
          <w:rFonts w:ascii="宋体" w:hAnsi="宋体" w:hint="eastAsia"/>
          <w:color w:val="000000"/>
          <w:sz w:val="32"/>
          <w:szCs w:val="32"/>
        </w:rPr>
        <w:t>条</w:t>
      </w:r>
      <w:r w:rsidR="003B21E0">
        <w:rPr>
          <w:rFonts w:ascii="宋体" w:hAnsi="宋体" w:hint="eastAsia"/>
          <w:color w:val="000000"/>
          <w:sz w:val="32"/>
          <w:szCs w:val="32"/>
        </w:rPr>
        <w:t xml:space="preserve">  </w:t>
      </w:r>
      <w:r w:rsidRPr="00933340">
        <w:rPr>
          <w:rFonts w:ascii="宋体" w:hAnsi="宋体" w:hint="eastAsia"/>
          <w:color w:val="000000"/>
          <w:sz w:val="32"/>
          <w:szCs w:val="32"/>
        </w:rPr>
        <w:t>出站博士后应聘应采取试讲形式进行综合考察；高水平学术人才调动引进采取学术委员会审查学术水平的方式进行综合考察。</w:t>
      </w:r>
    </w:p>
    <w:p w14:paraId="7251AEE7" w14:textId="7DA05A27" w:rsidR="00933340" w:rsidRDefault="00933340" w:rsidP="00933340">
      <w:pPr>
        <w:pStyle w:val="1"/>
        <w:spacing w:line="360" w:lineRule="auto"/>
        <w:ind w:firstLine="640"/>
        <w:rPr>
          <w:rFonts w:ascii="宋体" w:hAnsi="宋体"/>
          <w:color w:val="000000"/>
          <w:sz w:val="32"/>
          <w:szCs w:val="32"/>
        </w:rPr>
      </w:pPr>
      <w:r w:rsidRPr="00933340">
        <w:rPr>
          <w:rFonts w:ascii="宋体" w:hAnsi="宋体" w:hint="eastAsia"/>
          <w:color w:val="000000"/>
          <w:sz w:val="32"/>
          <w:szCs w:val="32"/>
        </w:rPr>
        <w:t>第十</w:t>
      </w:r>
      <w:r w:rsidR="00773FD2">
        <w:rPr>
          <w:rFonts w:ascii="宋体" w:hAnsi="宋体" w:hint="eastAsia"/>
          <w:color w:val="000000"/>
          <w:sz w:val="32"/>
          <w:szCs w:val="32"/>
        </w:rPr>
        <w:t>三</w:t>
      </w:r>
      <w:r w:rsidRPr="00933340">
        <w:rPr>
          <w:rFonts w:ascii="宋体" w:hAnsi="宋体" w:hint="eastAsia"/>
          <w:color w:val="000000"/>
          <w:sz w:val="32"/>
          <w:szCs w:val="32"/>
        </w:rPr>
        <w:t>条  党委负责引进人才思想政治审核；纪委负责引进人才全程监督。邀请学校学部、人事处代表列席有关环节工作会议。</w:t>
      </w:r>
    </w:p>
    <w:p w14:paraId="42AFCEBA" w14:textId="6F53315D" w:rsidR="000757FA" w:rsidRPr="003B21E0" w:rsidRDefault="000757FA" w:rsidP="000757FA">
      <w:pPr>
        <w:pStyle w:val="2"/>
        <w:spacing w:line="360" w:lineRule="auto"/>
        <w:ind w:firstLine="640"/>
        <w:rPr>
          <w:rFonts w:ascii="宋体" w:hAnsi="宋体"/>
          <w:color w:val="000000"/>
          <w:sz w:val="32"/>
          <w:szCs w:val="32"/>
        </w:rPr>
      </w:pPr>
      <w:r w:rsidRPr="003B21E0">
        <w:rPr>
          <w:rFonts w:ascii="宋体" w:hAnsi="宋体" w:hint="eastAsia"/>
          <w:color w:val="000000"/>
          <w:sz w:val="32"/>
          <w:szCs w:val="32"/>
        </w:rPr>
        <w:t>第十</w:t>
      </w:r>
      <w:r w:rsidR="00773FD2">
        <w:rPr>
          <w:rFonts w:ascii="宋体" w:hAnsi="宋体" w:hint="eastAsia"/>
          <w:color w:val="000000"/>
          <w:sz w:val="32"/>
          <w:szCs w:val="32"/>
        </w:rPr>
        <w:t>四</w:t>
      </w:r>
      <w:r w:rsidRPr="003B21E0">
        <w:rPr>
          <w:rFonts w:ascii="宋体" w:hAnsi="宋体" w:hint="eastAsia"/>
          <w:color w:val="000000"/>
          <w:sz w:val="32"/>
          <w:szCs w:val="32"/>
        </w:rPr>
        <w:t>条  在</w:t>
      </w:r>
      <w:r w:rsidRPr="003B21E0">
        <w:rPr>
          <w:rFonts w:ascii="宋体" w:hAnsi="宋体"/>
          <w:color w:val="000000"/>
          <w:sz w:val="32"/>
          <w:szCs w:val="32"/>
        </w:rPr>
        <w:t>学校</w:t>
      </w:r>
      <w:r w:rsidRPr="003B21E0">
        <w:rPr>
          <w:rFonts w:ascii="宋体" w:hAnsi="宋体" w:hint="eastAsia"/>
          <w:color w:val="000000"/>
          <w:sz w:val="32"/>
          <w:szCs w:val="32"/>
        </w:rPr>
        <w:t>的</w:t>
      </w:r>
      <w:r w:rsidRPr="003B21E0">
        <w:rPr>
          <w:rFonts w:ascii="宋体" w:hAnsi="宋体"/>
          <w:color w:val="000000"/>
          <w:sz w:val="32"/>
          <w:szCs w:val="32"/>
        </w:rPr>
        <w:t>科研启动费</w:t>
      </w:r>
      <w:r w:rsidRPr="003B21E0">
        <w:rPr>
          <w:rFonts w:ascii="宋体" w:hAnsi="宋体" w:hint="eastAsia"/>
          <w:color w:val="000000"/>
          <w:sz w:val="32"/>
          <w:szCs w:val="32"/>
        </w:rPr>
        <w:t>之外</w:t>
      </w:r>
      <w:r w:rsidRPr="003B21E0">
        <w:rPr>
          <w:rFonts w:ascii="宋体" w:hAnsi="宋体"/>
          <w:color w:val="000000"/>
          <w:sz w:val="32"/>
          <w:szCs w:val="32"/>
        </w:rPr>
        <w:t>，</w:t>
      </w:r>
      <w:r w:rsidRPr="003B21E0">
        <w:rPr>
          <w:rFonts w:ascii="宋体" w:hAnsi="宋体" w:hint="eastAsia"/>
          <w:color w:val="000000"/>
          <w:sz w:val="32"/>
          <w:szCs w:val="32"/>
        </w:rPr>
        <w:t>学院配套</w:t>
      </w:r>
      <w:r w:rsidRPr="003B21E0">
        <w:rPr>
          <w:rFonts w:ascii="宋体" w:hAnsi="宋体"/>
          <w:color w:val="000000"/>
          <w:sz w:val="32"/>
          <w:szCs w:val="32"/>
        </w:rPr>
        <w:t>科研启动费</w:t>
      </w:r>
      <w:r w:rsidRPr="003B21E0">
        <w:rPr>
          <w:rFonts w:ascii="宋体" w:hAnsi="宋体" w:hint="eastAsia"/>
          <w:color w:val="000000"/>
          <w:sz w:val="32"/>
          <w:szCs w:val="32"/>
        </w:rPr>
        <w:t>：</w:t>
      </w:r>
    </w:p>
    <w:p w14:paraId="6D9A8451" w14:textId="139F6092" w:rsidR="000757FA" w:rsidRPr="003B21E0" w:rsidRDefault="000757FA" w:rsidP="000757FA">
      <w:pPr>
        <w:pStyle w:val="2"/>
        <w:spacing w:line="360" w:lineRule="auto"/>
        <w:ind w:firstLine="640"/>
        <w:rPr>
          <w:rFonts w:ascii="宋体" w:hAnsi="宋体"/>
          <w:color w:val="000000"/>
          <w:sz w:val="32"/>
          <w:szCs w:val="32"/>
        </w:rPr>
      </w:pPr>
      <w:r w:rsidRPr="003B21E0">
        <w:rPr>
          <w:rFonts w:ascii="宋体" w:hAnsi="宋体"/>
          <w:color w:val="000000"/>
          <w:sz w:val="32"/>
          <w:szCs w:val="32"/>
        </w:rPr>
        <w:t>1.</w:t>
      </w:r>
      <w:r w:rsidRPr="003B21E0">
        <w:rPr>
          <w:rFonts w:ascii="宋体" w:hAnsi="宋体" w:hint="eastAsia"/>
          <w:color w:val="000000"/>
          <w:sz w:val="32"/>
          <w:szCs w:val="32"/>
        </w:rPr>
        <w:t>高层次人才（优秀教授调入编制）学术带</w:t>
      </w:r>
      <w:r w:rsidRPr="003B21E0">
        <w:rPr>
          <w:rFonts w:ascii="宋体" w:hAnsi="宋体"/>
          <w:color w:val="000000"/>
          <w:sz w:val="32"/>
          <w:szCs w:val="32"/>
        </w:rPr>
        <w:t>头人</w:t>
      </w:r>
      <w:r w:rsidR="00723A66">
        <w:rPr>
          <w:rFonts w:ascii="宋体" w:hAnsi="宋体" w:hint="eastAsia"/>
          <w:color w:val="000000"/>
          <w:sz w:val="32"/>
          <w:szCs w:val="32"/>
        </w:rPr>
        <w:t>或</w:t>
      </w:r>
      <w:r w:rsidR="00723A66">
        <w:rPr>
          <w:rFonts w:ascii="宋体" w:hAnsi="宋体"/>
          <w:color w:val="000000"/>
          <w:sz w:val="32"/>
          <w:szCs w:val="32"/>
        </w:rPr>
        <w:t>学术负责人</w:t>
      </w:r>
      <w:r w:rsidRPr="003B21E0">
        <w:rPr>
          <w:rFonts w:ascii="宋体" w:hAnsi="宋体" w:hint="eastAsia"/>
          <w:color w:val="000000"/>
          <w:sz w:val="32"/>
          <w:szCs w:val="32"/>
        </w:rPr>
        <w:t>配套</w:t>
      </w:r>
      <w:r w:rsidRPr="003B21E0">
        <w:rPr>
          <w:rFonts w:ascii="宋体" w:hAnsi="宋体"/>
          <w:color w:val="000000"/>
          <w:sz w:val="32"/>
          <w:szCs w:val="32"/>
        </w:rPr>
        <w:t>3</w:t>
      </w:r>
      <w:r w:rsidRPr="003B21E0">
        <w:rPr>
          <w:rFonts w:ascii="宋体" w:hAnsi="宋体" w:hint="eastAsia"/>
          <w:color w:val="000000"/>
          <w:sz w:val="32"/>
          <w:szCs w:val="32"/>
        </w:rPr>
        <w:t>0万</w:t>
      </w:r>
      <w:r w:rsidRPr="003B21E0">
        <w:rPr>
          <w:rFonts w:ascii="宋体" w:hAnsi="宋体"/>
          <w:color w:val="000000"/>
          <w:sz w:val="32"/>
          <w:szCs w:val="32"/>
        </w:rPr>
        <w:t>元；</w:t>
      </w:r>
      <w:r w:rsidRPr="003B21E0">
        <w:rPr>
          <w:rFonts w:ascii="宋体" w:hAnsi="宋体" w:hint="eastAsia"/>
          <w:color w:val="000000"/>
          <w:sz w:val="32"/>
          <w:szCs w:val="32"/>
        </w:rPr>
        <w:t>学术</w:t>
      </w:r>
      <w:r w:rsidRPr="003B21E0">
        <w:rPr>
          <w:rFonts w:ascii="宋体" w:hAnsi="宋体"/>
          <w:color w:val="000000"/>
          <w:sz w:val="32"/>
          <w:szCs w:val="32"/>
        </w:rPr>
        <w:t>骨干</w:t>
      </w:r>
      <w:r w:rsidRPr="003B21E0">
        <w:rPr>
          <w:rFonts w:ascii="宋体" w:hAnsi="宋体" w:hint="eastAsia"/>
          <w:color w:val="000000"/>
          <w:sz w:val="32"/>
          <w:szCs w:val="32"/>
        </w:rPr>
        <w:t>配套20万</w:t>
      </w:r>
      <w:r w:rsidRPr="003B21E0">
        <w:rPr>
          <w:rFonts w:ascii="宋体" w:hAnsi="宋体"/>
          <w:color w:val="000000"/>
          <w:sz w:val="32"/>
          <w:szCs w:val="32"/>
        </w:rPr>
        <w:t>元；</w:t>
      </w:r>
    </w:p>
    <w:p w14:paraId="5BD313F5" w14:textId="77777777" w:rsidR="000757FA" w:rsidRPr="003B21E0" w:rsidRDefault="000757FA" w:rsidP="0047086D">
      <w:pPr>
        <w:pStyle w:val="2"/>
        <w:spacing w:line="360" w:lineRule="auto"/>
        <w:ind w:firstLineChars="231" w:firstLine="739"/>
        <w:rPr>
          <w:rFonts w:ascii="宋体" w:hAnsi="宋体"/>
          <w:color w:val="000000"/>
          <w:sz w:val="32"/>
          <w:szCs w:val="32"/>
        </w:rPr>
      </w:pPr>
      <w:r w:rsidRPr="003B21E0">
        <w:rPr>
          <w:rFonts w:ascii="宋体" w:hAnsi="宋体"/>
          <w:color w:val="000000"/>
          <w:sz w:val="32"/>
          <w:szCs w:val="32"/>
        </w:rPr>
        <w:t>2.</w:t>
      </w:r>
      <w:r w:rsidRPr="003B21E0">
        <w:rPr>
          <w:rFonts w:ascii="宋体" w:hAnsi="宋体" w:hint="eastAsia"/>
          <w:color w:val="000000"/>
          <w:sz w:val="32"/>
          <w:szCs w:val="32"/>
        </w:rPr>
        <w:t xml:space="preserve"> 青年教师（副教授调入编制）配套1</w:t>
      </w:r>
      <w:r w:rsidRPr="003B21E0">
        <w:rPr>
          <w:rFonts w:ascii="宋体" w:hAnsi="宋体"/>
          <w:color w:val="000000"/>
          <w:sz w:val="32"/>
          <w:szCs w:val="32"/>
        </w:rPr>
        <w:t>5</w:t>
      </w:r>
      <w:r w:rsidRPr="003B21E0">
        <w:rPr>
          <w:rFonts w:ascii="宋体" w:hAnsi="宋体" w:hint="eastAsia"/>
          <w:color w:val="000000"/>
          <w:sz w:val="32"/>
          <w:szCs w:val="32"/>
        </w:rPr>
        <w:t>万</w:t>
      </w:r>
      <w:r w:rsidRPr="003B21E0">
        <w:rPr>
          <w:rFonts w:ascii="宋体" w:hAnsi="宋体"/>
          <w:color w:val="000000"/>
          <w:sz w:val="32"/>
          <w:szCs w:val="32"/>
        </w:rPr>
        <w:t>元；</w:t>
      </w:r>
    </w:p>
    <w:p w14:paraId="4BB173A6" w14:textId="77777777" w:rsidR="000757FA" w:rsidRPr="003B21E0" w:rsidRDefault="000757FA" w:rsidP="0047086D">
      <w:pPr>
        <w:pStyle w:val="2"/>
        <w:spacing w:line="360" w:lineRule="auto"/>
        <w:ind w:firstLineChars="231" w:firstLine="739"/>
        <w:rPr>
          <w:rFonts w:ascii="宋体" w:hAnsi="宋体"/>
          <w:color w:val="000000"/>
          <w:sz w:val="32"/>
          <w:szCs w:val="32"/>
        </w:rPr>
      </w:pPr>
      <w:r w:rsidRPr="003B21E0">
        <w:rPr>
          <w:rFonts w:ascii="宋体" w:hAnsi="宋体"/>
          <w:color w:val="000000"/>
          <w:sz w:val="32"/>
          <w:szCs w:val="32"/>
        </w:rPr>
        <w:t xml:space="preserve">3. </w:t>
      </w:r>
      <w:r w:rsidRPr="003B21E0">
        <w:rPr>
          <w:rFonts w:ascii="宋体" w:hAnsi="宋体" w:hint="eastAsia"/>
          <w:color w:val="000000"/>
          <w:sz w:val="32"/>
          <w:szCs w:val="32"/>
        </w:rPr>
        <w:t>青年教师（预聘期讲师）配套</w:t>
      </w:r>
      <w:r w:rsidRPr="003B21E0">
        <w:rPr>
          <w:rFonts w:ascii="宋体" w:hAnsi="宋体"/>
          <w:color w:val="000000"/>
          <w:sz w:val="32"/>
          <w:szCs w:val="32"/>
        </w:rPr>
        <w:t>8</w:t>
      </w:r>
      <w:r w:rsidRPr="003B21E0">
        <w:rPr>
          <w:rFonts w:ascii="宋体" w:hAnsi="宋体" w:hint="eastAsia"/>
          <w:color w:val="000000"/>
          <w:sz w:val="32"/>
          <w:szCs w:val="32"/>
        </w:rPr>
        <w:t>万</w:t>
      </w:r>
      <w:r w:rsidRPr="003B21E0">
        <w:rPr>
          <w:rFonts w:ascii="宋体" w:hAnsi="宋体"/>
          <w:color w:val="000000"/>
          <w:sz w:val="32"/>
          <w:szCs w:val="32"/>
        </w:rPr>
        <w:t>元</w:t>
      </w:r>
      <w:r w:rsidRPr="003B21E0">
        <w:rPr>
          <w:rFonts w:ascii="宋体" w:hAnsi="宋体" w:hint="eastAsia"/>
          <w:color w:val="000000"/>
          <w:sz w:val="32"/>
          <w:szCs w:val="32"/>
        </w:rPr>
        <w:t>。</w:t>
      </w:r>
    </w:p>
    <w:p w14:paraId="71AE7261" w14:textId="377AE53A" w:rsidR="000757FA" w:rsidRPr="003B21E0" w:rsidRDefault="0047086D" w:rsidP="0047086D">
      <w:pPr>
        <w:pStyle w:val="2"/>
        <w:spacing w:line="360" w:lineRule="auto"/>
        <w:ind w:firstLine="640"/>
        <w:rPr>
          <w:rFonts w:ascii="宋体" w:hAnsi="宋体"/>
          <w:color w:val="000000"/>
          <w:sz w:val="32"/>
          <w:szCs w:val="32"/>
        </w:rPr>
      </w:pPr>
      <w:r w:rsidRPr="003B21E0">
        <w:rPr>
          <w:rFonts w:ascii="宋体" w:hAnsi="宋体" w:hint="eastAsia"/>
          <w:color w:val="000000"/>
          <w:sz w:val="32"/>
          <w:szCs w:val="32"/>
        </w:rPr>
        <w:t>第十</w:t>
      </w:r>
      <w:r w:rsidR="00773FD2">
        <w:rPr>
          <w:rFonts w:ascii="宋体" w:hAnsi="宋体" w:hint="eastAsia"/>
          <w:color w:val="000000"/>
          <w:sz w:val="32"/>
          <w:szCs w:val="32"/>
        </w:rPr>
        <w:t>五</w:t>
      </w:r>
      <w:r w:rsidRPr="003B21E0">
        <w:rPr>
          <w:rFonts w:ascii="宋体" w:hAnsi="宋体" w:hint="eastAsia"/>
          <w:color w:val="000000"/>
          <w:sz w:val="32"/>
          <w:szCs w:val="32"/>
        </w:rPr>
        <w:t>条</w:t>
      </w:r>
      <w:r w:rsidR="000757FA" w:rsidRPr="003B21E0">
        <w:rPr>
          <w:rFonts w:ascii="宋体" w:hAnsi="宋体" w:hint="eastAsia"/>
          <w:color w:val="000000"/>
          <w:sz w:val="32"/>
          <w:szCs w:val="32"/>
        </w:rPr>
        <w:t xml:space="preserve">  本办法征求学术委员会意见后</w:t>
      </w:r>
      <w:r w:rsidR="000757FA" w:rsidRPr="003B21E0">
        <w:rPr>
          <w:rFonts w:ascii="宋体" w:hAnsi="宋体"/>
          <w:color w:val="000000"/>
          <w:sz w:val="32"/>
          <w:szCs w:val="32"/>
        </w:rPr>
        <w:t>，</w:t>
      </w:r>
      <w:r w:rsidR="000757FA" w:rsidRPr="003B21E0">
        <w:rPr>
          <w:rFonts w:ascii="宋体" w:hAnsi="宋体" w:hint="eastAsia"/>
          <w:color w:val="000000"/>
          <w:sz w:val="32"/>
          <w:szCs w:val="32"/>
        </w:rPr>
        <w:t>自党政联席会通过之日起开始实施。</w:t>
      </w:r>
    </w:p>
    <w:p w14:paraId="4C66F397" w14:textId="7D8C4F01" w:rsidR="000757FA" w:rsidRPr="003B21E0" w:rsidRDefault="000757FA" w:rsidP="0047086D">
      <w:pPr>
        <w:pStyle w:val="2"/>
        <w:spacing w:line="360" w:lineRule="auto"/>
        <w:ind w:firstLineChars="231" w:firstLine="739"/>
        <w:rPr>
          <w:rFonts w:ascii="宋体" w:hAnsi="宋体"/>
          <w:color w:val="000000"/>
          <w:sz w:val="32"/>
          <w:szCs w:val="32"/>
        </w:rPr>
      </w:pPr>
      <w:r w:rsidRPr="003B21E0">
        <w:rPr>
          <w:rFonts w:ascii="宋体" w:hAnsi="宋体" w:hint="eastAsia"/>
          <w:color w:val="000000"/>
          <w:sz w:val="32"/>
          <w:szCs w:val="32"/>
        </w:rPr>
        <w:t>第</w:t>
      </w:r>
      <w:r w:rsidR="0047086D" w:rsidRPr="003B21E0">
        <w:rPr>
          <w:rFonts w:ascii="宋体" w:hAnsi="宋体" w:hint="eastAsia"/>
          <w:color w:val="000000"/>
          <w:sz w:val="32"/>
          <w:szCs w:val="32"/>
        </w:rPr>
        <w:t>十</w:t>
      </w:r>
      <w:r w:rsidR="00773FD2">
        <w:rPr>
          <w:rFonts w:ascii="宋体" w:hAnsi="宋体" w:hint="eastAsia"/>
          <w:color w:val="000000"/>
          <w:sz w:val="32"/>
          <w:szCs w:val="32"/>
        </w:rPr>
        <w:t>六</w:t>
      </w:r>
      <w:r w:rsidRPr="003B21E0">
        <w:rPr>
          <w:rFonts w:ascii="宋体" w:hAnsi="宋体" w:hint="eastAsia"/>
          <w:color w:val="000000"/>
          <w:sz w:val="32"/>
          <w:szCs w:val="32"/>
        </w:rPr>
        <w:t>条  本办法由学院党政联席会负责解释。</w:t>
      </w:r>
    </w:p>
    <w:p w14:paraId="249BC78A" w14:textId="77777777" w:rsidR="000757FA" w:rsidRPr="0047086D" w:rsidRDefault="000757FA" w:rsidP="00933340">
      <w:pPr>
        <w:pStyle w:val="1"/>
        <w:spacing w:line="360" w:lineRule="auto"/>
        <w:ind w:firstLine="640"/>
        <w:rPr>
          <w:rFonts w:ascii="宋体" w:hAnsi="宋体"/>
          <w:color w:val="000000"/>
          <w:sz w:val="32"/>
          <w:szCs w:val="32"/>
        </w:rPr>
      </w:pPr>
    </w:p>
    <w:p w14:paraId="0742D141" w14:textId="77777777" w:rsidR="00933340" w:rsidRPr="00933340" w:rsidRDefault="00933340" w:rsidP="00933340">
      <w:pPr>
        <w:pStyle w:val="1"/>
        <w:spacing w:line="360" w:lineRule="auto"/>
        <w:ind w:firstLine="640"/>
        <w:rPr>
          <w:color w:val="000000"/>
          <w:sz w:val="32"/>
          <w:szCs w:val="32"/>
        </w:rPr>
      </w:pPr>
    </w:p>
    <w:p w14:paraId="29624F1B" w14:textId="77777777" w:rsidR="00933340" w:rsidRPr="00933340" w:rsidRDefault="00933340" w:rsidP="00933340">
      <w:pPr>
        <w:rPr>
          <w:color w:val="000000"/>
          <w:sz w:val="32"/>
          <w:szCs w:val="32"/>
        </w:rPr>
      </w:pPr>
      <w:r w:rsidRPr="00933340">
        <w:rPr>
          <w:color w:val="000000"/>
          <w:sz w:val="32"/>
          <w:szCs w:val="32"/>
        </w:rPr>
        <w:t xml:space="preserve"> </w:t>
      </w:r>
    </w:p>
    <w:p w14:paraId="3B8183E5" w14:textId="77777777" w:rsidR="00933340" w:rsidRPr="00933340" w:rsidRDefault="00933340" w:rsidP="00933340">
      <w:pPr>
        <w:widowControl/>
        <w:snapToGrid w:val="0"/>
        <w:spacing w:line="320" w:lineRule="exact"/>
        <w:ind w:left="26" w:hangingChars="8" w:hanging="26"/>
        <w:jc w:val="left"/>
        <w:rPr>
          <w:rFonts w:ascii="仿宋" w:eastAsia="仿宋" w:hAnsi="仿宋" w:cs="宋体"/>
          <w:color w:val="000000"/>
          <w:kern w:val="0"/>
          <w:sz w:val="32"/>
          <w:szCs w:val="32"/>
          <w:shd w:val="clear" w:color="auto" w:fill="FFFFFF"/>
        </w:rPr>
      </w:pPr>
      <w:r w:rsidRPr="00933340">
        <w:rPr>
          <w:rFonts w:ascii="仿宋" w:eastAsia="仿宋" w:hAnsi="仿宋" w:cs="宋体" w:hint="eastAsia"/>
          <w:color w:val="000000"/>
          <w:kern w:val="0"/>
          <w:sz w:val="32"/>
          <w:szCs w:val="32"/>
          <w:shd w:val="clear" w:color="auto" w:fill="FFFFFF"/>
        </w:rPr>
        <w:t xml:space="preserve"> </w:t>
      </w:r>
    </w:p>
    <w:p w14:paraId="72ADADCC" w14:textId="77777777" w:rsidR="00933340" w:rsidRPr="00933340" w:rsidRDefault="00933340" w:rsidP="00933340">
      <w:pPr>
        <w:widowControl/>
        <w:snapToGrid w:val="0"/>
        <w:spacing w:line="320" w:lineRule="exact"/>
        <w:ind w:left="26" w:hangingChars="8" w:hanging="26"/>
        <w:jc w:val="left"/>
        <w:rPr>
          <w:rFonts w:ascii="仿宋" w:eastAsia="仿宋" w:hAnsi="仿宋" w:cs="宋体"/>
          <w:color w:val="000000"/>
          <w:kern w:val="0"/>
          <w:sz w:val="32"/>
          <w:szCs w:val="32"/>
          <w:shd w:val="clear" w:color="auto" w:fill="FFFFFF"/>
        </w:rPr>
      </w:pPr>
      <w:r w:rsidRPr="00933340">
        <w:rPr>
          <w:rFonts w:ascii="仿宋" w:eastAsia="仿宋" w:hAnsi="仿宋" w:cs="宋体" w:hint="eastAsia"/>
          <w:color w:val="000000"/>
          <w:kern w:val="0"/>
          <w:sz w:val="32"/>
          <w:szCs w:val="32"/>
          <w:shd w:val="clear" w:color="auto" w:fill="FFFFFF"/>
        </w:rPr>
        <w:t xml:space="preserve"> </w:t>
      </w:r>
    </w:p>
    <w:p w14:paraId="0BF16180" w14:textId="77777777" w:rsidR="00176A53" w:rsidRPr="00933340" w:rsidRDefault="00176A53">
      <w:pPr>
        <w:rPr>
          <w:sz w:val="32"/>
          <w:szCs w:val="32"/>
        </w:rPr>
      </w:pPr>
    </w:p>
    <w:sectPr w:rsidR="00176A53" w:rsidRPr="00933340" w:rsidSect="00176A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F455" w14:textId="77777777" w:rsidR="005B6169" w:rsidRDefault="005B6169" w:rsidP="00A1693F">
      <w:r>
        <w:separator/>
      </w:r>
    </w:p>
  </w:endnote>
  <w:endnote w:type="continuationSeparator" w:id="0">
    <w:p w14:paraId="3458CD98" w14:textId="77777777" w:rsidR="005B6169" w:rsidRDefault="005B6169" w:rsidP="00A1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7ECF0" w14:textId="77777777" w:rsidR="005B6169" w:rsidRDefault="005B6169" w:rsidP="00A1693F">
      <w:r>
        <w:separator/>
      </w:r>
    </w:p>
  </w:footnote>
  <w:footnote w:type="continuationSeparator" w:id="0">
    <w:p w14:paraId="6F7798D2" w14:textId="77777777" w:rsidR="005B6169" w:rsidRDefault="005B6169" w:rsidP="00A1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FC4"/>
    <w:multiLevelType w:val="multilevel"/>
    <w:tmpl w:val="AF74719A"/>
    <w:lvl w:ilvl="0">
      <w:start w:val="13"/>
      <w:numFmt w:val="chineseCounting"/>
      <w:suff w:val="nothing"/>
      <w:lvlText w:val="第%1条"/>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3340"/>
    <w:rsid w:val="000757FA"/>
    <w:rsid w:val="00176A53"/>
    <w:rsid w:val="003972FC"/>
    <w:rsid w:val="003B21E0"/>
    <w:rsid w:val="004416E2"/>
    <w:rsid w:val="0047086D"/>
    <w:rsid w:val="00530E23"/>
    <w:rsid w:val="00565D86"/>
    <w:rsid w:val="005B6169"/>
    <w:rsid w:val="00667611"/>
    <w:rsid w:val="00723A66"/>
    <w:rsid w:val="00773FD2"/>
    <w:rsid w:val="00933340"/>
    <w:rsid w:val="00935A92"/>
    <w:rsid w:val="009D6475"/>
    <w:rsid w:val="00A1693F"/>
    <w:rsid w:val="00A30F32"/>
    <w:rsid w:val="00C40A99"/>
    <w:rsid w:val="00CF0CA5"/>
    <w:rsid w:val="00E43931"/>
    <w:rsid w:val="00EE1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D8259"/>
  <w15:docId w15:val="{6389F389-5868-4AE2-B15B-17BE13A8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34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933340"/>
    <w:pPr>
      <w:ind w:firstLineChars="200" w:firstLine="200"/>
    </w:pPr>
  </w:style>
  <w:style w:type="paragraph" w:customStyle="1" w:styleId="p0">
    <w:name w:val="p0"/>
    <w:basedOn w:val="a"/>
    <w:rsid w:val="00933340"/>
    <w:pPr>
      <w:widowControl/>
      <w:spacing w:before="100" w:beforeAutospacing="1" w:after="100" w:afterAutospacing="1"/>
      <w:jc w:val="left"/>
    </w:pPr>
    <w:rPr>
      <w:rFonts w:ascii="宋体" w:hAnsi="宋体" w:cs="宋体"/>
      <w:kern w:val="0"/>
      <w:sz w:val="24"/>
      <w:szCs w:val="24"/>
    </w:rPr>
  </w:style>
  <w:style w:type="paragraph" w:customStyle="1" w:styleId="2">
    <w:name w:val="列出段落2"/>
    <w:basedOn w:val="a"/>
    <w:rsid w:val="000757FA"/>
    <w:pPr>
      <w:ind w:firstLineChars="200" w:firstLine="420"/>
    </w:pPr>
    <w:rPr>
      <w:rFonts w:ascii="Calibri" w:hAnsi="Calibri"/>
      <w:szCs w:val="22"/>
    </w:rPr>
  </w:style>
  <w:style w:type="paragraph" w:customStyle="1" w:styleId="Default">
    <w:name w:val="Default"/>
    <w:rsid w:val="00667611"/>
    <w:pPr>
      <w:widowControl w:val="0"/>
      <w:autoSpaceDE w:val="0"/>
      <w:autoSpaceDN w:val="0"/>
      <w:adjustRightInd w:val="0"/>
    </w:pPr>
    <w:rPr>
      <w:rFonts w:ascii="仿宋_GB2312" w:eastAsia="仿宋_GB2312" w:cs="仿宋_GB2312"/>
      <w:color w:val="000000"/>
      <w:kern w:val="0"/>
      <w:sz w:val="24"/>
      <w:szCs w:val="24"/>
    </w:rPr>
  </w:style>
  <w:style w:type="character" w:styleId="a3">
    <w:name w:val="annotation reference"/>
    <w:basedOn w:val="a0"/>
    <w:uiPriority w:val="99"/>
    <w:semiHidden/>
    <w:unhideWhenUsed/>
    <w:rsid w:val="00565D86"/>
    <w:rPr>
      <w:sz w:val="21"/>
      <w:szCs w:val="21"/>
    </w:rPr>
  </w:style>
  <w:style w:type="paragraph" w:styleId="a4">
    <w:name w:val="annotation text"/>
    <w:basedOn w:val="a"/>
    <w:link w:val="a5"/>
    <w:uiPriority w:val="99"/>
    <w:semiHidden/>
    <w:unhideWhenUsed/>
    <w:rsid w:val="00565D86"/>
    <w:pPr>
      <w:jc w:val="left"/>
    </w:pPr>
  </w:style>
  <w:style w:type="character" w:customStyle="1" w:styleId="a5">
    <w:name w:val="批注文字 字符"/>
    <w:basedOn w:val="a0"/>
    <w:link w:val="a4"/>
    <w:uiPriority w:val="99"/>
    <w:semiHidden/>
    <w:rsid w:val="00565D86"/>
    <w:rPr>
      <w:rFonts w:ascii="Times New Roman" w:eastAsia="宋体" w:hAnsi="Times New Roman" w:cs="Times New Roman"/>
      <w:szCs w:val="21"/>
    </w:rPr>
  </w:style>
  <w:style w:type="paragraph" w:styleId="a6">
    <w:name w:val="annotation subject"/>
    <w:basedOn w:val="a4"/>
    <w:next w:val="a4"/>
    <w:link w:val="a7"/>
    <w:uiPriority w:val="99"/>
    <w:semiHidden/>
    <w:unhideWhenUsed/>
    <w:rsid w:val="00565D86"/>
    <w:rPr>
      <w:b/>
      <w:bCs/>
    </w:rPr>
  </w:style>
  <w:style w:type="character" w:customStyle="1" w:styleId="a7">
    <w:name w:val="批注主题 字符"/>
    <w:basedOn w:val="a5"/>
    <w:link w:val="a6"/>
    <w:uiPriority w:val="99"/>
    <w:semiHidden/>
    <w:rsid w:val="00565D86"/>
    <w:rPr>
      <w:rFonts w:ascii="Times New Roman" w:eastAsia="宋体" w:hAnsi="Times New Roman" w:cs="Times New Roman"/>
      <w:b/>
      <w:bCs/>
      <w:szCs w:val="21"/>
    </w:rPr>
  </w:style>
  <w:style w:type="paragraph" w:styleId="a8">
    <w:name w:val="Balloon Text"/>
    <w:basedOn w:val="a"/>
    <w:link w:val="a9"/>
    <w:uiPriority w:val="99"/>
    <w:semiHidden/>
    <w:unhideWhenUsed/>
    <w:rsid w:val="00565D86"/>
    <w:rPr>
      <w:sz w:val="18"/>
      <w:szCs w:val="18"/>
    </w:rPr>
  </w:style>
  <w:style w:type="character" w:customStyle="1" w:styleId="a9">
    <w:name w:val="批注框文本 字符"/>
    <w:basedOn w:val="a0"/>
    <w:link w:val="a8"/>
    <w:uiPriority w:val="99"/>
    <w:semiHidden/>
    <w:rsid w:val="00565D86"/>
    <w:rPr>
      <w:rFonts w:ascii="Times New Roman" w:eastAsia="宋体" w:hAnsi="Times New Roman" w:cs="Times New Roman"/>
      <w:sz w:val="18"/>
      <w:szCs w:val="18"/>
    </w:rPr>
  </w:style>
  <w:style w:type="paragraph" w:styleId="aa">
    <w:name w:val="header"/>
    <w:basedOn w:val="a"/>
    <w:link w:val="ab"/>
    <w:uiPriority w:val="99"/>
    <w:unhideWhenUsed/>
    <w:rsid w:val="00A1693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A1693F"/>
    <w:rPr>
      <w:rFonts w:ascii="Times New Roman" w:eastAsia="宋体" w:hAnsi="Times New Roman" w:cs="Times New Roman"/>
      <w:sz w:val="18"/>
      <w:szCs w:val="18"/>
    </w:rPr>
  </w:style>
  <w:style w:type="paragraph" w:styleId="ac">
    <w:name w:val="footer"/>
    <w:basedOn w:val="a"/>
    <w:link w:val="ad"/>
    <w:uiPriority w:val="99"/>
    <w:unhideWhenUsed/>
    <w:rsid w:val="00A1693F"/>
    <w:pPr>
      <w:tabs>
        <w:tab w:val="center" w:pos="4153"/>
        <w:tab w:val="right" w:pos="8306"/>
      </w:tabs>
      <w:snapToGrid w:val="0"/>
      <w:jc w:val="left"/>
    </w:pPr>
    <w:rPr>
      <w:sz w:val="18"/>
      <w:szCs w:val="18"/>
    </w:rPr>
  </w:style>
  <w:style w:type="character" w:customStyle="1" w:styleId="ad">
    <w:name w:val="页脚 字符"/>
    <w:basedOn w:val="a0"/>
    <w:link w:val="ac"/>
    <w:uiPriority w:val="99"/>
    <w:rsid w:val="00A1693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7248-A553-4530-B4CE-D53D59E6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205</Words>
  <Characters>1171</Characters>
  <Application>Microsoft Office Word</Application>
  <DocSecurity>0</DocSecurity>
  <Lines>9</Lines>
  <Paragraphs>2</Paragraphs>
  <ScaleCrop>false</ScaleCrop>
  <Company>微软中国</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刘力强</dc:creator>
  <cp:lastModifiedBy>刘力强</cp:lastModifiedBy>
  <cp:revision>20</cp:revision>
  <dcterms:created xsi:type="dcterms:W3CDTF">2017-09-30T02:37:00Z</dcterms:created>
  <dcterms:modified xsi:type="dcterms:W3CDTF">2019-07-10T08:53:00Z</dcterms:modified>
</cp:coreProperties>
</file>