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10" w:rsidRPr="00387C10" w:rsidRDefault="00387C10" w:rsidP="00387C10">
      <w:pPr>
        <w:widowControl/>
        <w:spacing w:after="156" w:line="4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387C10">
        <w:rPr>
          <w:rFonts w:ascii="宋体" w:eastAsia="宋体" w:hAnsi="宋体" w:cs="Arial" w:hint="eastAsia"/>
          <w:b/>
          <w:bCs/>
          <w:color w:val="333333"/>
          <w:kern w:val="0"/>
          <w:sz w:val="30"/>
          <w:szCs w:val="30"/>
        </w:rPr>
        <w:t>社会学系</w:t>
      </w:r>
      <w:r w:rsidRPr="00387C10">
        <w:rPr>
          <w:rFonts w:ascii="Calibri" w:eastAsia="宋体" w:hAnsi="Calibri" w:cs="Calibri" w:hint="eastAsia"/>
          <w:b/>
          <w:bCs/>
          <w:color w:val="333333"/>
          <w:kern w:val="0"/>
          <w:sz w:val="30"/>
          <w:szCs w:val="30"/>
        </w:rPr>
        <w:t>2014</w:t>
      </w:r>
      <w:r w:rsidRPr="00387C10">
        <w:rPr>
          <w:rFonts w:ascii="宋体" w:eastAsia="宋体" w:hAnsi="宋体" w:cs="Arial" w:hint="eastAsia"/>
          <w:b/>
          <w:bCs/>
          <w:color w:val="333333"/>
          <w:kern w:val="0"/>
          <w:sz w:val="30"/>
          <w:szCs w:val="30"/>
        </w:rPr>
        <w:t>年研究生暑期学校活动安排一览表</w:t>
      </w:r>
    </w:p>
    <w:tbl>
      <w:tblPr>
        <w:tblW w:w="13858" w:type="dxa"/>
        <w:tblInd w:w="5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2127"/>
        <w:gridCol w:w="2126"/>
        <w:gridCol w:w="4678"/>
        <w:gridCol w:w="3685"/>
      </w:tblGrid>
      <w:tr w:rsidR="00387C10" w:rsidRPr="00387C10" w:rsidTr="00387C10">
        <w:trPr>
          <w:trHeight w:val="285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日期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活动安排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活动内容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负责人</w:t>
            </w:r>
          </w:p>
        </w:tc>
      </w:tr>
      <w:tr w:rsidR="00387C10" w:rsidRPr="00387C10" w:rsidTr="00387C10">
        <w:trPr>
          <w:trHeight w:val="570"/>
        </w:trPr>
        <w:tc>
          <w:tcPr>
            <w:tcW w:w="12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全天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学员报到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报到地点：武汉大学社会学系办公室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黄锦琳、</w:t>
            </w: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郭</w:t>
            </w:r>
            <w:proofErr w:type="gram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小龙</w:t>
            </w:r>
          </w:p>
        </w:tc>
      </w:tr>
      <w:tr w:rsidR="00387C10" w:rsidRPr="00387C10" w:rsidTr="00387C10">
        <w:trPr>
          <w:trHeight w:val="570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ind w:firstLine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上午8:30-10:00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开学典礼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系报告</w:t>
            </w:r>
            <w:proofErr w:type="gram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厅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李玉龙主持，林曾报告。</w:t>
            </w:r>
          </w:p>
        </w:tc>
      </w:tr>
      <w:tr w:rsidR="00387C10" w:rsidRPr="00387C10" w:rsidTr="00387C10">
        <w:trPr>
          <w:trHeight w:val="570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ind w:firstLine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上午10:00-12:00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组织参观校园环境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参观武汉大学樱顶、老图、行政楼、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郭</w:t>
            </w:r>
            <w:proofErr w:type="gram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小龙负责组织，</w:t>
            </w: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蒋亚丽、李凤祥担任向导</w:t>
            </w:r>
          </w:p>
        </w:tc>
      </w:tr>
      <w:tr w:rsidR="00387C10" w:rsidRPr="00387C10" w:rsidTr="00387C10">
        <w:trPr>
          <w:trHeight w:val="407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ind w:firstLine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下午14:00-17:00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组织参观校园环境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参观武汉大学新图书馆等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87C10" w:rsidRPr="00387C10" w:rsidTr="00387C10">
        <w:trPr>
          <w:trHeight w:val="449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2014.7.21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ind w:firstLine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8:30-11:30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《经济社会学前沿》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哈</w:t>
            </w: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弗</w:t>
            </w:r>
            <w:proofErr w:type="gram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 xml:space="preserve">大学社会学系教授  </w:t>
            </w:r>
            <w:proofErr w:type="spell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Fank</w:t>
            </w:r>
            <w:proofErr w:type="spell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 xml:space="preserve"> Dobbin</w:t>
            </w:r>
          </w:p>
        </w:tc>
      </w:tr>
      <w:tr w:rsidR="00387C10" w:rsidRPr="00387C10" w:rsidTr="00387C10">
        <w:trPr>
          <w:trHeight w:val="3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ind w:firstLine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《主体民族志研究》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武汉大学社会学系  朱炳祥教授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8:30-11:30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待定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哈佛大学社会学系教授</w:t>
            </w:r>
            <w:proofErr w:type="spell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Mich</w:t>
            </w:r>
            <w:proofErr w:type="spell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èle Lamont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《全面综合评估和老年社会工作》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香港大学社会工作系  楼玮群教授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23.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8:30-11:30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《教育社会学研究的最新进展》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武汉大学社会学系  林曾教授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1、《社会信任研究的理论与方法问题》</w:t>
            </w: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2、《当代社会学发展的两大走向：微观社会学与空间社会学透视》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 xml:space="preserve">武汉大学社会学系  </w:t>
            </w: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罗教讲教授</w:t>
            </w:r>
            <w:proofErr w:type="gramEnd"/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24</w:t>
            </w: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lastRenderedPageBreak/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24</w:t>
            </w: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8:30-11:30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《民俗学研究专题之民俗、民俗的传承及中国民众普遍具有的民俗文化心理》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武汉大学社会学系  桂胜教授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1、《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社会发展与生活质量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》</w:t>
            </w: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2、《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转型社会的社会风险及其防范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武汉大学社会学系  周长城教授</w:t>
            </w: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lastRenderedPageBreak/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8:30-11:30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《空间社会学》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 xml:space="preserve">武汉大学遥感信息学院  </w:t>
            </w: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秦昆教授</w:t>
            </w:r>
            <w:proofErr w:type="gramEnd"/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</w:t>
            </w:r>
            <w:r w:rsidRPr="00387C10">
              <w:rPr>
                <w:rFonts w:ascii="Arial" w:eastAsia="宋体" w:hAnsi="Arial" w:cs="Arial"/>
                <w:kern w:val="0"/>
                <w:szCs w:val="21"/>
              </w:rPr>
              <w:t>社会工作与社会政策研究专题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武汉大学社会学系  向德平教授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专题课程讲座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《社会救助研究专题》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 xml:space="preserve">武汉大学社会学系  </w:t>
            </w: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慈勤英教授</w:t>
            </w:r>
            <w:proofErr w:type="gramEnd"/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查阅资料、自学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到武大新图书馆自学查阅资料，撰写学习报告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全天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查阅资料、自学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到武大新图书馆自学查阅资料，撰写学习报告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8:30-11:30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专题学术报告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待定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待定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14:30-17:30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学生自由活动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武汉市内自由参观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安全管理：</w:t>
            </w: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黄锦琳</w:t>
            </w:r>
            <w:proofErr w:type="gramEnd"/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Calibri" w:eastAsia="宋体" w:hAnsi="Calibri" w:cs="Calibri"/>
                <w:kern w:val="0"/>
                <w:szCs w:val="21"/>
              </w:rPr>
              <w:t>201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387C10">
              <w:rPr>
                <w:rFonts w:ascii="Calibri" w:eastAsia="宋体" w:hAnsi="Calibri" w:cs="Calibri"/>
                <w:kern w:val="0"/>
                <w:szCs w:val="21"/>
              </w:rPr>
              <w:t>.07.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29</w:t>
            </w:r>
          </w:p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8:30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——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10:00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交流互动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本系研究生和暑期学校同学座谈，互动交流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李凤祥、陈龙组织</w:t>
            </w:r>
          </w:p>
        </w:tc>
      </w:tr>
      <w:tr w:rsidR="00387C10" w:rsidRPr="00387C10" w:rsidTr="00387C10">
        <w:trPr>
          <w:trHeight w:val="702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上午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10:30</w:t>
            </w: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——</w:t>
            </w:r>
            <w:r w:rsidRPr="00387C10">
              <w:rPr>
                <w:rFonts w:ascii="Calibri" w:eastAsia="宋体" w:hAnsi="Calibri" w:cs="Calibri" w:hint="eastAsia"/>
                <w:kern w:val="0"/>
                <w:szCs w:val="21"/>
              </w:rPr>
              <w:t>11:30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课程总结及结业典礼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学员提交学习报告，颁发暑期学校结业证书。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慈勤英</w:t>
            </w:r>
            <w:proofErr w:type="gram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主持，李</w:t>
            </w:r>
            <w:proofErr w:type="gramStart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玉龙颁发</w:t>
            </w:r>
            <w:proofErr w:type="gramEnd"/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结业证书。</w:t>
            </w:r>
          </w:p>
        </w:tc>
      </w:tr>
      <w:tr w:rsidR="00387C10" w:rsidRPr="00387C10" w:rsidTr="00387C10">
        <w:trPr>
          <w:trHeight w:val="285"/>
        </w:trPr>
        <w:tc>
          <w:tcPr>
            <w:tcW w:w="1242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7C10" w:rsidRPr="00387C10" w:rsidRDefault="00387C10" w:rsidP="00387C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下午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7C10">
              <w:rPr>
                <w:rFonts w:ascii="宋体" w:eastAsia="宋体" w:hAnsi="宋体" w:cs="宋体" w:hint="eastAsia"/>
                <w:kern w:val="0"/>
                <w:szCs w:val="21"/>
              </w:rPr>
              <w:t>自由活动，离校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387C10" w:rsidRPr="00387C10" w:rsidRDefault="00387C10" w:rsidP="00387C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C6B10" w:rsidRDefault="007C6B10"/>
    <w:sectPr w:rsidR="007C6B10" w:rsidSect="00387C1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3E7" w:rsidRDefault="008163E7" w:rsidP="00387C10">
      <w:r>
        <w:separator/>
      </w:r>
    </w:p>
  </w:endnote>
  <w:endnote w:type="continuationSeparator" w:id="0">
    <w:p w:rsidR="008163E7" w:rsidRDefault="008163E7" w:rsidP="0038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3E7" w:rsidRDefault="008163E7" w:rsidP="00387C10">
      <w:r>
        <w:separator/>
      </w:r>
    </w:p>
  </w:footnote>
  <w:footnote w:type="continuationSeparator" w:id="0">
    <w:p w:rsidR="008163E7" w:rsidRDefault="008163E7" w:rsidP="0038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A8"/>
    <w:rsid w:val="00387C10"/>
    <w:rsid w:val="007C6B10"/>
    <w:rsid w:val="008163E7"/>
    <w:rsid w:val="00F9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7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7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C10"/>
    <w:rPr>
      <w:sz w:val="18"/>
      <w:szCs w:val="18"/>
    </w:rPr>
  </w:style>
  <w:style w:type="paragraph" w:customStyle="1" w:styleId="p0">
    <w:name w:val="p0"/>
    <w:basedOn w:val="a"/>
    <w:rsid w:val="00387C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7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7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C10"/>
    <w:rPr>
      <w:sz w:val="18"/>
      <w:szCs w:val="18"/>
    </w:rPr>
  </w:style>
  <w:style w:type="paragraph" w:customStyle="1" w:styleId="p0">
    <w:name w:val="p0"/>
    <w:basedOn w:val="a"/>
    <w:rsid w:val="00387C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190</Words>
  <Characters>1085</Characters>
  <Application>Microsoft Office Word</Application>
  <DocSecurity>0</DocSecurity>
  <Lines>9</Lines>
  <Paragraphs>2</Paragraphs>
  <ScaleCrop>false</ScaleCrop>
  <Company>微软中国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2014-05-21T01:11:00Z</dcterms:created>
  <dcterms:modified xsi:type="dcterms:W3CDTF">2014-05-21T01:14:00Z</dcterms:modified>
</cp:coreProperties>
</file>